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83" w:rsidRDefault="00DA7383" w:rsidP="00DA7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химии</w:t>
      </w:r>
    </w:p>
    <w:p w:rsidR="00DA7383" w:rsidRPr="00DA7383" w:rsidRDefault="00DA7383" w:rsidP="00DA7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8-9 класс на 2023-2024 учебный год</w:t>
      </w:r>
    </w:p>
    <w:p w:rsidR="00EA7C05" w:rsidRPr="00DA7383" w:rsidRDefault="00DA7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DA7383">
        <w:rPr>
          <w:rFonts w:ascii="Times New Roman" w:hAnsi="Times New Roman" w:cs="Times New Roman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 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</w:t>
      </w:r>
      <w:r w:rsidRPr="00DA7383">
        <w:rPr>
          <w:rFonts w:ascii="Times New Roman" w:hAnsi="Times New Roman" w:cs="Times New Roman"/>
          <w:sz w:val="24"/>
          <w:szCs w:val="24"/>
        </w:rPr>
        <w:t>.</w:t>
      </w:r>
    </w:p>
    <w:p w:rsidR="00DA7383" w:rsidRDefault="00DA7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7383">
        <w:rPr>
          <w:rFonts w:ascii="Times New Roman" w:hAnsi="Times New Roman" w:cs="Times New Roman"/>
          <w:sz w:val="24"/>
          <w:szCs w:val="24"/>
        </w:rPr>
        <w:t>Р</w:t>
      </w:r>
      <w:r w:rsidRPr="00DA7383">
        <w:rPr>
          <w:rFonts w:ascii="Times New Roman" w:hAnsi="Times New Roman" w:cs="Times New Roman"/>
          <w:sz w:val="24"/>
          <w:szCs w:val="24"/>
        </w:rPr>
        <w:t xml:space="preserve">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Личностные результаты отражают готовность обучающихся руководствоваться системой позитивных ценностных ориентаций и расширение </w:t>
      </w:r>
      <w:r>
        <w:rPr>
          <w:rFonts w:ascii="Times New Roman" w:hAnsi="Times New Roman" w:cs="Times New Roman"/>
          <w:sz w:val="24"/>
          <w:szCs w:val="24"/>
        </w:rPr>
        <w:t>опыта деятельности на её основе.</w:t>
      </w:r>
    </w:p>
    <w:p w:rsidR="00DA7383" w:rsidRPr="00DA7383" w:rsidRDefault="00DA73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изучение химии на ступени основного образования отводится 138 часов – 70 часов в 8 классе (по 2 часа в неделю) и 68 часов в 9 классе (по 2 часа в неделю).</w:t>
      </w:r>
    </w:p>
    <w:p w:rsidR="00DA7383" w:rsidRPr="00DA7383" w:rsidRDefault="00DA7383" w:rsidP="00DA73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DA7383" w:rsidRPr="00DA7383" w:rsidRDefault="00DA7383" w:rsidP="00DA73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 xml:space="preserve">• Химия, 8 класс/ Габриелян О.С., Остроумов И.Г., Сладков С.А., 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 xml:space="preserve">• Химия, 9 класс/ Габриелян О.С., Остроумов И.Г., Сладков С.А., 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таблицы: Периодическая система химических элементов Д. И.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 xml:space="preserve">Менделеева, таблица растворимости, электрохимический ряд напряжения 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металлов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https://iro-49.ru/wp-content/uploads/2023/04/Химия-базовый-уровень.-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Реализация-требований-ФГОС-основного-общего-образования.-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lastRenderedPageBreak/>
        <w:t>Методическое-пособие-для-учителя.pdf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 xml:space="preserve">ЦИФРОВЫЕ ОБРАЗОВАТЕЛЬНЫЕ РЕСУРСЫ И РЕСУРСЫ СЕТИ 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ИНТЕРНЕТ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https://educont.ru/?utm_source=eljur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https://edu.skysmart.ru/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https://resh.edu.ru/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https://uchi.ru/</w:t>
      </w:r>
    </w:p>
    <w:p w:rsidR="00DA7383" w:rsidRPr="00DA7383" w:rsidRDefault="00DA7383" w:rsidP="00DA7383">
      <w:pPr>
        <w:rPr>
          <w:rFonts w:ascii="Times New Roman" w:hAnsi="Times New Roman" w:cs="Times New Roman"/>
          <w:sz w:val="24"/>
          <w:szCs w:val="24"/>
        </w:rPr>
      </w:pPr>
      <w:r w:rsidRPr="00DA7383">
        <w:rPr>
          <w:rFonts w:ascii="Times New Roman" w:hAnsi="Times New Roman" w:cs="Times New Roman"/>
          <w:sz w:val="24"/>
          <w:szCs w:val="24"/>
        </w:rPr>
        <w:t>https://www.yaklass.ru</w:t>
      </w:r>
    </w:p>
    <w:sectPr w:rsidR="00DA7383" w:rsidRPr="00D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83"/>
    <w:rsid w:val="001F7D51"/>
    <w:rsid w:val="00CE587C"/>
    <w:rsid w:val="00DA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42DA"/>
  <w15:chartTrackingRefBased/>
  <w15:docId w15:val="{33A4275B-B4DD-452A-B665-A795E108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2023-09-09T06:02:00Z</dcterms:created>
  <dcterms:modified xsi:type="dcterms:W3CDTF">2023-09-09T06:08:00Z</dcterms:modified>
</cp:coreProperties>
</file>